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4B" w:rsidRPr="00354998" w:rsidRDefault="00A8794B" w:rsidP="00A8794B">
      <w:pPr>
        <w:spacing w:after="0" w:line="240" w:lineRule="auto"/>
        <w:jc w:val="both"/>
        <w:rPr>
          <w:rFonts w:ascii="Arial" w:hAnsi="Arial" w:cs="Arial"/>
          <w:b/>
        </w:rPr>
      </w:pPr>
      <w:bookmarkStart w:id="0" w:name="_GoBack"/>
      <w:bookmarkEnd w:id="0"/>
      <w:r w:rsidRPr="00354998">
        <w:rPr>
          <w:rFonts w:ascii="Arial" w:eastAsia="Times New Roman" w:hAnsi="Arial" w:cs="Arial"/>
          <w:b/>
          <w:sz w:val="24"/>
          <w:szCs w:val="24"/>
        </w:rPr>
        <w:t>Frequently Asked Questions</w:t>
      </w:r>
    </w:p>
    <w:p w:rsidR="00A8794B" w:rsidRDefault="00A8794B" w:rsidP="00A8794B">
      <w:pPr>
        <w:rPr>
          <w:rFonts w:ascii="Arial" w:hAnsi="Arial" w:cs="Arial"/>
        </w:rPr>
      </w:pPr>
    </w:p>
    <w:p w:rsidR="00AA0FA3" w:rsidRDefault="00AA0FA3" w:rsidP="00AA0FA3">
      <w:pPr>
        <w:rPr>
          <w:rFonts w:ascii="Arial" w:hAnsi="Arial" w:cs="Arial"/>
          <w:b/>
          <w:u w:val="single"/>
        </w:rPr>
      </w:pPr>
      <w:r w:rsidRPr="00BC08E0">
        <w:rPr>
          <w:rFonts w:ascii="Arial" w:hAnsi="Arial" w:cs="Arial"/>
          <w:b/>
          <w:u w:val="single"/>
        </w:rPr>
        <w:t>Partnership Libraries:</w:t>
      </w:r>
    </w:p>
    <w:p w:rsidR="00AA0FA3" w:rsidRPr="00F85C55" w:rsidRDefault="00AA0FA3" w:rsidP="00AA0FA3">
      <w:pPr>
        <w:rPr>
          <w:rFonts w:ascii="Arial" w:hAnsi="Arial" w:cs="Arial"/>
          <w:b/>
        </w:rPr>
      </w:pPr>
      <w:r w:rsidRPr="00F85C55">
        <w:rPr>
          <w:rFonts w:ascii="Arial" w:hAnsi="Arial" w:cs="Arial"/>
          <w:b/>
        </w:rPr>
        <w:t xml:space="preserve">Q: </w:t>
      </w:r>
      <w:r>
        <w:rPr>
          <w:rFonts w:ascii="Arial" w:hAnsi="Arial" w:cs="Arial"/>
          <w:b/>
        </w:rPr>
        <w:t>What will the Partnership Libraries deliver</w:t>
      </w:r>
      <w:r w:rsidRPr="00F85C55">
        <w:rPr>
          <w:rFonts w:ascii="Arial" w:hAnsi="Arial" w:cs="Arial"/>
          <w:b/>
        </w:rPr>
        <w:t>?</w:t>
      </w:r>
    </w:p>
    <w:p w:rsidR="00AA0FA3" w:rsidRPr="003A2D18" w:rsidRDefault="00AA0FA3" w:rsidP="00AA0FA3">
      <w:pPr>
        <w:spacing w:line="240" w:lineRule="auto"/>
        <w:rPr>
          <w:rFonts w:ascii="Arial" w:hAnsi="Arial" w:cs="Arial"/>
        </w:rPr>
      </w:pPr>
      <w:r w:rsidRPr="00B03382">
        <w:rPr>
          <w:rFonts w:ascii="Arial" w:hAnsi="Arial" w:cs="Arial"/>
          <w:b/>
        </w:rPr>
        <w:t>A:</w:t>
      </w:r>
      <w:r w:rsidRPr="00F85C55">
        <w:rPr>
          <w:rFonts w:ascii="Arial" w:hAnsi="Arial" w:cs="Arial"/>
        </w:rPr>
        <w:t xml:space="preserve"> </w:t>
      </w:r>
      <w:r>
        <w:rPr>
          <w:rFonts w:ascii="Arial" w:hAnsi="Arial" w:cs="Arial"/>
        </w:rPr>
        <w:t xml:space="preserve">Community organisations running </w:t>
      </w:r>
      <w:r w:rsidRPr="003A2D18">
        <w:rPr>
          <w:rFonts w:ascii="Arial" w:hAnsi="Arial" w:cs="Arial"/>
        </w:rPr>
        <w:t xml:space="preserve">Partnership </w:t>
      </w:r>
      <w:r>
        <w:rPr>
          <w:rFonts w:ascii="Arial" w:hAnsi="Arial" w:cs="Arial"/>
        </w:rPr>
        <w:t>l</w:t>
      </w:r>
      <w:r w:rsidRPr="003A2D18">
        <w:rPr>
          <w:rFonts w:ascii="Arial" w:hAnsi="Arial" w:cs="Arial"/>
        </w:rPr>
        <w:t xml:space="preserve">ibraries </w:t>
      </w:r>
      <w:r>
        <w:rPr>
          <w:rFonts w:ascii="Arial" w:hAnsi="Arial" w:cs="Arial"/>
        </w:rPr>
        <w:t>will be responsible for</w:t>
      </w:r>
      <w:r w:rsidRPr="003A2D18">
        <w:rPr>
          <w:rFonts w:ascii="Arial" w:hAnsi="Arial" w:cs="Arial"/>
        </w:rPr>
        <w:t xml:space="preserve"> deliver</w:t>
      </w:r>
      <w:r>
        <w:rPr>
          <w:rFonts w:ascii="Arial" w:hAnsi="Arial" w:cs="Arial"/>
        </w:rPr>
        <w:t>ing</w:t>
      </w:r>
      <w:r w:rsidRPr="003A2D18">
        <w:rPr>
          <w:rFonts w:ascii="Arial" w:hAnsi="Arial" w:cs="Arial"/>
        </w:rPr>
        <w:t xml:space="preserve"> </w:t>
      </w:r>
      <w:r>
        <w:rPr>
          <w:rFonts w:ascii="Arial" w:hAnsi="Arial" w:cs="Arial"/>
        </w:rPr>
        <w:t xml:space="preserve">a range of </w:t>
      </w:r>
      <w:r w:rsidRPr="003A2D18">
        <w:rPr>
          <w:rFonts w:ascii="Arial" w:hAnsi="Arial" w:cs="Arial"/>
        </w:rPr>
        <w:t xml:space="preserve">services which, as a minimum, will include:  </w:t>
      </w:r>
    </w:p>
    <w:p w:rsidR="00AA0FA3" w:rsidRDefault="00AA0FA3" w:rsidP="00AA0FA3">
      <w:pPr>
        <w:numPr>
          <w:ilvl w:val="0"/>
          <w:numId w:val="1"/>
        </w:numPr>
        <w:spacing w:after="0" w:line="240" w:lineRule="auto"/>
        <w:ind w:left="567" w:hanging="141"/>
        <w:rPr>
          <w:rFonts w:ascii="Arial" w:hAnsi="Arial" w:cs="Arial"/>
        </w:rPr>
      </w:pPr>
      <w:r>
        <w:rPr>
          <w:rFonts w:ascii="Arial" w:hAnsi="Arial" w:cs="Arial"/>
        </w:rPr>
        <w:t>Open to the public for 15 hours each week;</w:t>
      </w:r>
    </w:p>
    <w:p w:rsidR="00AA0FA3" w:rsidRPr="003A2D18" w:rsidRDefault="00AA0FA3" w:rsidP="00AA0FA3">
      <w:pPr>
        <w:numPr>
          <w:ilvl w:val="0"/>
          <w:numId w:val="1"/>
        </w:numPr>
        <w:spacing w:after="0" w:line="240" w:lineRule="auto"/>
        <w:ind w:left="567" w:hanging="141"/>
        <w:rPr>
          <w:rFonts w:ascii="Arial" w:hAnsi="Arial" w:cs="Arial"/>
        </w:rPr>
      </w:pPr>
      <w:r>
        <w:rPr>
          <w:rFonts w:ascii="Arial" w:hAnsi="Arial" w:cs="Arial"/>
        </w:rPr>
        <w:t>R</w:t>
      </w:r>
      <w:r w:rsidRPr="003A2D18">
        <w:rPr>
          <w:rFonts w:ascii="Arial" w:hAnsi="Arial" w:cs="Arial"/>
        </w:rPr>
        <w:t xml:space="preserve">esources </w:t>
      </w:r>
      <w:r>
        <w:rPr>
          <w:rFonts w:ascii="Arial" w:hAnsi="Arial" w:cs="Arial"/>
        </w:rPr>
        <w:t xml:space="preserve">available </w:t>
      </w:r>
      <w:r w:rsidRPr="003A2D18">
        <w:rPr>
          <w:rFonts w:ascii="Arial" w:hAnsi="Arial" w:cs="Arial"/>
        </w:rPr>
        <w:t>for loan and reference</w:t>
      </w:r>
      <w:r>
        <w:rPr>
          <w:rFonts w:ascii="Arial" w:hAnsi="Arial" w:cs="Arial"/>
        </w:rPr>
        <w:t xml:space="preserve"> by registered Barnet Library users</w:t>
      </w:r>
      <w:r w:rsidRPr="003A2D18">
        <w:rPr>
          <w:rFonts w:ascii="Arial" w:hAnsi="Arial" w:cs="Arial"/>
        </w:rPr>
        <w:t>;</w:t>
      </w:r>
    </w:p>
    <w:p w:rsidR="00AA0FA3" w:rsidRPr="003A2D18" w:rsidRDefault="00AA0FA3" w:rsidP="00AA0FA3">
      <w:pPr>
        <w:numPr>
          <w:ilvl w:val="0"/>
          <w:numId w:val="1"/>
        </w:numPr>
        <w:spacing w:after="0" w:line="240" w:lineRule="auto"/>
        <w:ind w:left="567" w:hanging="141"/>
        <w:rPr>
          <w:rFonts w:ascii="Arial" w:hAnsi="Arial" w:cs="Arial"/>
        </w:rPr>
      </w:pPr>
      <w:r w:rsidRPr="003A2D18">
        <w:rPr>
          <w:rFonts w:ascii="Arial" w:hAnsi="Arial" w:cs="Arial"/>
        </w:rPr>
        <w:t>Wi-Fi internet access;</w:t>
      </w:r>
    </w:p>
    <w:p w:rsidR="00AA0FA3" w:rsidRPr="003A2D18" w:rsidRDefault="00AA0FA3" w:rsidP="00AA0FA3">
      <w:pPr>
        <w:numPr>
          <w:ilvl w:val="0"/>
          <w:numId w:val="1"/>
        </w:numPr>
        <w:spacing w:after="0" w:line="240" w:lineRule="auto"/>
        <w:ind w:left="567" w:hanging="141"/>
        <w:rPr>
          <w:rFonts w:ascii="Arial" w:hAnsi="Arial" w:cs="Arial"/>
        </w:rPr>
      </w:pPr>
      <w:r w:rsidRPr="003A2D18">
        <w:rPr>
          <w:rFonts w:ascii="Arial" w:hAnsi="Arial" w:cs="Arial"/>
        </w:rPr>
        <w:t>PC access;</w:t>
      </w:r>
    </w:p>
    <w:p w:rsidR="00AA0FA3" w:rsidRPr="003A2D18" w:rsidRDefault="00AA0FA3" w:rsidP="00AA0FA3">
      <w:pPr>
        <w:numPr>
          <w:ilvl w:val="0"/>
          <w:numId w:val="1"/>
        </w:numPr>
        <w:spacing w:after="0" w:line="240" w:lineRule="auto"/>
        <w:ind w:left="567" w:hanging="141"/>
        <w:rPr>
          <w:rFonts w:ascii="Arial" w:hAnsi="Arial" w:cs="Arial"/>
        </w:rPr>
      </w:pPr>
      <w:r w:rsidRPr="003A2D18">
        <w:rPr>
          <w:rFonts w:ascii="Arial" w:hAnsi="Arial" w:cs="Arial"/>
        </w:rPr>
        <w:t>Selected literacy, learning and community events;</w:t>
      </w:r>
    </w:p>
    <w:p w:rsidR="00AA0FA3" w:rsidRPr="003A2D18" w:rsidRDefault="00AA0FA3" w:rsidP="00AA0FA3">
      <w:pPr>
        <w:numPr>
          <w:ilvl w:val="0"/>
          <w:numId w:val="1"/>
        </w:numPr>
        <w:spacing w:after="0" w:line="240" w:lineRule="auto"/>
        <w:ind w:left="567" w:hanging="141"/>
        <w:rPr>
          <w:rFonts w:ascii="Arial" w:hAnsi="Arial" w:cs="Arial"/>
        </w:rPr>
      </w:pPr>
      <w:r w:rsidRPr="003A2D18">
        <w:rPr>
          <w:rFonts w:ascii="Arial" w:hAnsi="Arial" w:cs="Arial"/>
        </w:rPr>
        <w:t>Customer reservations; and</w:t>
      </w:r>
    </w:p>
    <w:p w:rsidR="00AA0FA3" w:rsidRDefault="00AA0FA3" w:rsidP="00AA0FA3">
      <w:pPr>
        <w:numPr>
          <w:ilvl w:val="0"/>
          <w:numId w:val="1"/>
        </w:numPr>
        <w:spacing w:after="0" w:line="240" w:lineRule="auto"/>
        <w:ind w:left="567" w:hanging="141"/>
        <w:rPr>
          <w:rFonts w:ascii="Arial" w:hAnsi="Arial" w:cs="Arial"/>
        </w:rPr>
      </w:pPr>
      <w:r w:rsidRPr="003A2D18">
        <w:rPr>
          <w:rFonts w:ascii="Arial" w:hAnsi="Arial" w:cs="Arial"/>
        </w:rPr>
        <w:t>Some space for study.</w:t>
      </w:r>
    </w:p>
    <w:p w:rsidR="00AA0FA3" w:rsidRDefault="00AA0FA3" w:rsidP="00AA0FA3">
      <w:pPr>
        <w:spacing w:after="0" w:line="240" w:lineRule="auto"/>
        <w:rPr>
          <w:rFonts w:ascii="Arial" w:hAnsi="Arial" w:cs="Arial"/>
        </w:rPr>
      </w:pPr>
    </w:p>
    <w:p w:rsidR="00AA0FA3" w:rsidRDefault="00AA0FA3" w:rsidP="00AA0FA3">
      <w:pPr>
        <w:spacing w:after="0" w:line="240" w:lineRule="auto"/>
        <w:rPr>
          <w:rFonts w:ascii="Arial" w:hAnsi="Arial" w:cs="Arial"/>
        </w:rPr>
      </w:pPr>
      <w:r>
        <w:rPr>
          <w:rFonts w:ascii="Arial" w:hAnsi="Arial" w:cs="Arial"/>
        </w:rPr>
        <w:t xml:space="preserve">Partnership </w:t>
      </w:r>
      <w:r w:rsidR="00927D1D">
        <w:rPr>
          <w:rFonts w:ascii="Arial" w:hAnsi="Arial" w:cs="Arial"/>
        </w:rPr>
        <w:t>l</w:t>
      </w:r>
      <w:r>
        <w:rPr>
          <w:rFonts w:ascii="Arial" w:hAnsi="Arial" w:cs="Arial"/>
        </w:rPr>
        <w:t>ibraries will contribute to the Barnet libraries vision by providing:</w:t>
      </w:r>
    </w:p>
    <w:p w:rsidR="00AA0FA3" w:rsidRDefault="00AA0FA3" w:rsidP="00AA0FA3">
      <w:pPr>
        <w:spacing w:after="0" w:line="240" w:lineRule="auto"/>
        <w:rPr>
          <w:rFonts w:ascii="Arial" w:hAnsi="Arial" w:cs="Arial"/>
        </w:rPr>
      </w:pP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A minimum of 15 hours of free public access library opening hours each week</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Literacy schemes and reading events for children and adults</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Educational visits, facilitated and un-facilitated</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Learning resources and reading materials for loan, reference</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 xml:space="preserve">Digital learning resources and reading material </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Signposting to trained library staff, where appropriate</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Cultural activities and access to information about cultural activities</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Specialist resource collection point</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Information about local area and services , promotional space for local businesses, groups and organisations</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Library space for community use</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Volunteering opportunities</w:t>
      </w:r>
    </w:p>
    <w:p w:rsidR="00AA0FA3" w:rsidRDefault="00AA0FA3" w:rsidP="00AA0FA3">
      <w:pPr>
        <w:pStyle w:val="ListParagraph"/>
        <w:numPr>
          <w:ilvl w:val="0"/>
          <w:numId w:val="2"/>
        </w:numPr>
        <w:spacing w:after="0" w:line="240" w:lineRule="auto"/>
        <w:rPr>
          <w:rFonts w:ascii="Arial" w:hAnsi="Arial" w:cs="Arial"/>
        </w:rPr>
      </w:pPr>
      <w:r>
        <w:rPr>
          <w:rFonts w:ascii="Arial" w:hAnsi="Arial" w:cs="Arial"/>
        </w:rPr>
        <w:t>Health and well-being events and health information</w:t>
      </w:r>
    </w:p>
    <w:p w:rsidR="00AA0FA3" w:rsidRDefault="00AA0FA3" w:rsidP="00AA0FA3">
      <w:pPr>
        <w:spacing w:after="0" w:line="240" w:lineRule="auto"/>
      </w:pPr>
    </w:p>
    <w:p w:rsidR="00AA0FA3" w:rsidRDefault="00AA0FA3" w:rsidP="00AA0FA3">
      <w:pPr>
        <w:spacing w:after="0" w:line="240" w:lineRule="auto"/>
        <w:rPr>
          <w:rFonts w:ascii="Arial" w:hAnsi="Arial" w:cs="Arial"/>
        </w:rPr>
      </w:pPr>
      <w:r>
        <w:rPr>
          <w:rFonts w:ascii="Arial" w:hAnsi="Arial" w:cs="Arial"/>
        </w:rPr>
        <w:t xml:space="preserve">Core activities (baby rhyme-time; class visits and IT sessions for example) currently taking place now in what will become Partnership libraries will be expected to continue with the support of the community body. The Partnership library will be asked to develop an indicative timetable and calendar of activities and events as part of its business case. This will form the basis of a negotiated service level agreement. </w:t>
      </w:r>
    </w:p>
    <w:p w:rsidR="00AA0FA3" w:rsidRDefault="00AA0FA3" w:rsidP="00AA0FA3">
      <w:pPr>
        <w:jc w:val="both"/>
        <w:rPr>
          <w:rFonts w:ascii="Arial" w:hAnsi="Arial" w:cs="Arial"/>
          <w:b/>
        </w:rPr>
      </w:pPr>
    </w:p>
    <w:p w:rsidR="00AA0FA3" w:rsidRDefault="00AA0FA3" w:rsidP="00AA0FA3">
      <w:pPr>
        <w:jc w:val="both"/>
        <w:rPr>
          <w:rFonts w:ascii="Arial" w:hAnsi="Arial" w:cs="Arial"/>
          <w:b/>
        </w:rPr>
      </w:pPr>
      <w:r>
        <w:rPr>
          <w:rFonts w:ascii="Arial" w:hAnsi="Arial" w:cs="Arial"/>
          <w:b/>
        </w:rPr>
        <w:t>Q: Which libraries are going to be run as Partnership libraries?</w:t>
      </w:r>
    </w:p>
    <w:p w:rsidR="00AA0FA3" w:rsidRDefault="00AA0FA3" w:rsidP="00AA0FA3">
      <w:pPr>
        <w:jc w:val="both"/>
        <w:rPr>
          <w:rFonts w:ascii="Arial" w:hAnsi="Arial" w:cs="Arial"/>
        </w:rPr>
      </w:pPr>
      <w:r>
        <w:rPr>
          <w:rFonts w:ascii="Arial" w:hAnsi="Arial" w:cs="Arial"/>
          <w:b/>
        </w:rPr>
        <w:t>A:</w:t>
      </w:r>
      <w:r>
        <w:rPr>
          <w:rFonts w:ascii="Arial" w:hAnsi="Arial" w:cs="Arial"/>
        </w:rPr>
        <w:t xml:space="preserve"> Childs Hill, East Barnet, Mill Hill, South </w:t>
      </w:r>
      <w:proofErr w:type="spellStart"/>
      <w:r>
        <w:rPr>
          <w:rFonts w:ascii="Arial" w:hAnsi="Arial" w:cs="Arial"/>
        </w:rPr>
        <w:t>Friern</w:t>
      </w:r>
      <w:proofErr w:type="spellEnd"/>
    </w:p>
    <w:p w:rsidR="00AA0FA3" w:rsidRDefault="00AA0FA3" w:rsidP="00AA0FA3">
      <w:pPr>
        <w:jc w:val="both"/>
        <w:rPr>
          <w:rFonts w:ascii="Arial" w:hAnsi="Arial" w:cs="Arial"/>
          <w:b/>
        </w:rPr>
      </w:pPr>
      <w:r>
        <w:rPr>
          <w:rFonts w:ascii="Arial" w:hAnsi="Arial" w:cs="Arial"/>
          <w:b/>
        </w:rPr>
        <w:t>Q: What is a Partnership library?</w:t>
      </w:r>
    </w:p>
    <w:p w:rsidR="00AA0FA3" w:rsidRDefault="00AA0FA3" w:rsidP="00AA0FA3">
      <w:pPr>
        <w:jc w:val="both"/>
        <w:rPr>
          <w:rFonts w:ascii="Arial" w:hAnsi="Arial" w:cs="Arial"/>
        </w:rPr>
      </w:pPr>
      <w:r>
        <w:rPr>
          <w:rFonts w:ascii="Arial" w:hAnsi="Arial" w:cs="Arial"/>
          <w:b/>
        </w:rPr>
        <w:t>A:</w:t>
      </w:r>
      <w:r>
        <w:rPr>
          <w:rFonts w:ascii="Arial" w:hAnsi="Arial" w:cs="Arial"/>
        </w:rPr>
        <w:t xml:space="preserve"> A local library service that is managed by the community with support from the Council. </w:t>
      </w:r>
      <w:r>
        <w:rPr>
          <w:rFonts w:ascii="Arial" w:eastAsia="Times New Roman" w:hAnsi="Arial" w:cs="Arial"/>
        </w:rPr>
        <w:t xml:space="preserve">The Council </w:t>
      </w:r>
      <w:r w:rsidR="00A61E69">
        <w:rPr>
          <w:rFonts w:ascii="Arial" w:eastAsia="Times New Roman" w:hAnsi="Arial" w:cs="Arial"/>
        </w:rPr>
        <w:t>would</w:t>
      </w:r>
      <w:r w:rsidR="00EE5FD9">
        <w:rPr>
          <w:rFonts w:ascii="Arial" w:eastAsia="Times New Roman" w:hAnsi="Arial" w:cs="Arial"/>
        </w:rPr>
        <w:t xml:space="preserve"> be responsible to</w:t>
      </w:r>
      <w:r>
        <w:rPr>
          <w:rFonts w:ascii="Arial" w:eastAsia="Times New Roman" w:hAnsi="Arial" w:cs="Arial"/>
        </w:rPr>
        <w:t xml:space="preserve"> provide the library space; grant funding; books; and other resources whilst the community groups </w:t>
      </w:r>
      <w:r w:rsidR="00A61E69">
        <w:rPr>
          <w:rFonts w:ascii="Arial" w:eastAsia="Times New Roman" w:hAnsi="Arial" w:cs="Arial"/>
        </w:rPr>
        <w:t xml:space="preserve">would need to commit to providing </w:t>
      </w:r>
      <w:r>
        <w:rPr>
          <w:rFonts w:ascii="Arial" w:eastAsia="Times New Roman" w:hAnsi="Arial" w:cs="Arial"/>
        </w:rPr>
        <w:t>library services to the public for at least 15 hours per week.</w:t>
      </w:r>
    </w:p>
    <w:p w:rsidR="00AA0FA3" w:rsidRDefault="00AA0FA3" w:rsidP="00AA0FA3">
      <w:pPr>
        <w:jc w:val="both"/>
        <w:rPr>
          <w:rFonts w:ascii="Arial" w:hAnsi="Arial" w:cs="Arial"/>
        </w:rPr>
      </w:pPr>
    </w:p>
    <w:p w:rsidR="00AA0FA3" w:rsidRDefault="00AA0FA3" w:rsidP="00AA0FA3">
      <w:pPr>
        <w:jc w:val="both"/>
        <w:rPr>
          <w:rFonts w:ascii="Arial" w:hAnsi="Arial" w:cs="Arial"/>
          <w:b/>
        </w:rPr>
      </w:pPr>
      <w:r>
        <w:rPr>
          <w:rFonts w:ascii="Arial" w:hAnsi="Arial" w:cs="Arial"/>
          <w:b/>
        </w:rPr>
        <w:lastRenderedPageBreak/>
        <w:t xml:space="preserve">Q: How does a Partnership library differ from a Community library (e.g. </w:t>
      </w:r>
      <w:proofErr w:type="spellStart"/>
      <w:r>
        <w:rPr>
          <w:rFonts w:ascii="Arial" w:hAnsi="Arial" w:cs="Arial"/>
          <w:b/>
        </w:rPr>
        <w:t>Friern</w:t>
      </w:r>
      <w:proofErr w:type="spellEnd"/>
      <w:r>
        <w:rPr>
          <w:rFonts w:ascii="Arial" w:hAnsi="Arial" w:cs="Arial"/>
          <w:b/>
        </w:rPr>
        <w:t xml:space="preserve"> Barnet)?</w:t>
      </w:r>
    </w:p>
    <w:p w:rsidR="00AA0FA3" w:rsidRPr="00774B45" w:rsidRDefault="00AA0FA3" w:rsidP="00AA0FA3">
      <w:pPr>
        <w:jc w:val="both"/>
        <w:rPr>
          <w:rFonts w:ascii="Arial" w:hAnsi="Arial" w:cs="Arial"/>
        </w:rPr>
      </w:pPr>
      <w:r>
        <w:rPr>
          <w:rFonts w:ascii="Arial" w:hAnsi="Arial" w:cs="Arial"/>
          <w:b/>
        </w:rPr>
        <w:t>A:</w:t>
      </w:r>
      <w:r>
        <w:rPr>
          <w:rFonts w:ascii="Arial" w:hAnsi="Arial" w:cs="Arial"/>
        </w:rPr>
        <w:t xml:space="preserve"> Partnership libraries will remain part of the Barnet library network. Customers will still be able to use their library card to borrow, renew and reserve books as well as use public PCs and </w:t>
      </w:r>
      <w:proofErr w:type="spellStart"/>
      <w:r>
        <w:rPr>
          <w:rFonts w:ascii="Arial" w:hAnsi="Arial" w:cs="Arial"/>
        </w:rPr>
        <w:t>wifi</w:t>
      </w:r>
      <w:proofErr w:type="spellEnd"/>
      <w:r>
        <w:rPr>
          <w:rFonts w:ascii="Arial" w:hAnsi="Arial" w:cs="Arial"/>
        </w:rPr>
        <w:t>. The Partnership libraries will receive some financial and operational support from the Council and will work according to a defined service level agreement.</w:t>
      </w:r>
    </w:p>
    <w:p w:rsidR="00AA0FA3" w:rsidRDefault="00AA0FA3" w:rsidP="00AA0FA3">
      <w:pPr>
        <w:jc w:val="both"/>
        <w:rPr>
          <w:rFonts w:ascii="Arial" w:hAnsi="Arial" w:cs="Arial"/>
          <w:b/>
        </w:rPr>
      </w:pPr>
      <w:r>
        <w:rPr>
          <w:rFonts w:ascii="Arial" w:hAnsi="Arial" w:cs="Arial"/>
          <w:b/>
        </w:rPr>
        <w:t>Q: Where can people find out more information?</w:t>
      </w:r>
    </w:p>
    <w:p w:rsidR="00AA0FA3" w:rsidRDefault="00AA0FA3" w:rsidP="00AA0FA3">
      <w:pPr>
        <w:rPr>
          <w:rFonts w:ascii="Arial" w:hAnsi="Arial" w:cs="Arial"/>
        </w:rPr>
      </w:pPr>
      <w:r>
        <w:rPr>
          <w:rFonts w:ascii="Arial" w:hAnsi="Arial" w:cs="Arial"/>
        </w:rPr>
        <w:t xml:space="preserve">A: Those interested in running a Partnership library or getting more information </w:t>
      </w:r>
      <w:proofErr w:type="gramStart"/>
      <w:r>
        <w:rPr>
          <w:rFonts w:ascii="Arial" w:hAnsi="Arial" w:cs="Arial"/>
        </w:rPr>
        <w:t>are</w:t>
      </w:r>
      <w:proofErr w:type="gramEnd"/>
      <w:r>
        <w:rPr>
          <w:rFonts w:ascii="Arial" w:hAnsi="Arial" w:cs="Arial"/>
        </w:rPr>
        <w:t xml:space="preserve"> invited to attend an information session on:</w:t>
      </w:r>
    </w:p>
    <w:p w:rsidR="00AA0FA3" w:rsidRDefault="00AA0FA3" w:rsidP="00AA0FA3">
      <w:pPr>
        <w:numPr>
          <w:ilvl w:val="0"/>
          <w:numId w:val="3"/>
        </w:numPr>
        <w:spacing w:after="0" w:line="240" w:lineRule="auto"/>
        <w:rPr>
          <w:rFonts w:ascii="Arial" w:hAnsi="Arial" w:cs="Arial"/>
        </w:rPr>
      </w:pPr>
      <w:r>
        <w:rPr>
          <w:rFonts w:ascii="Arial" w:hAnsi="Arial" w:cs="Arial"/>
        </w:rPr>
        <w:t xml:space="preserve">15 June 2016 – 7-9pm at Mill Hill Library </w:t>
      </w:r>
    </w:p>
    <w:p w:rsidR="00AA0FA3" w:rsidRDefault="00AA0FA3" w:rsidP="00AA0FA3">
      <w:pPr>
        <w:numPr>
          <w:ilvl w:val="0"/>
          <w:numId w:val="3"/>
        </w:numPr>
        <w:spacing w:after="0" w:line="240" w:lineRule="auto"/>
        <w:rPr>
          <w:rFonts w:ascii="Arial" w:hAnsi="Arial" w:cs="Arial"/>
        </w:rPr>
      </w:pPr>
      <w:r>
        <w:rPr>
          <w:rFonts w:ascii="Arial" w:hAnsi="Arial" w:cs="Arial"/>
        </w:rPr>
        <w:t>30 June 2016 – 10am-</w:t>
      </w:r>
      <w:r w:rsidR="00B235E0">
        <w:rPr>
          <w:rFonts w:ascii="Arial" w:hAnsi="Arial" w:cs="Arial"/>
        </w:rPr>
        <w:t xml:space="preserve">12noon </w:t>
      </w:r>
      <w:r>
        <w:rPr>
          <w:rFonts w:ascii="Arial" w:hAnsi="Arial" w:cs="Arial"/>
        </w:rPr>
        <w:t xml:space="preserve">at South </w:t>
      </w:r>
      <w:proofErr w:type="spellStart"/>
      <w:r>
        <w:rPr>
          <w:rFonts w:ascii="Arial" w:hAnsi="Arial" w:cs="Arial"/>
        </w:rPr>
        <w:t>Friern</w:t>
      </w:r>
      <w:proofErr w:type="spellEnd"/>
      <w:r>
        <w:rPr>
          <w:rFonts w:ascii="Arial" w:hAnsi="Arial" w:cs="Arial"/>
        </w:rPr>
        <w:t xml:space="preserve"> Library </w:t>
      </w:r>
    </w:p>
    <w:p w:rsidR="00AA0FA3" w:rsidRPr="00774B45" w:rsidRDefault="00AA0FA3" w:rsidP="00AA0FA3">
      <w:pPr>
        <w:spacing w:after="0" w:line="240" w:lineRule="auto"/>
        <w:ind w:left="720"/>
        <w:rPr>
          <w:rFonts w:ascii="Arial" w:hAnsi="Arial" w:cs="Arial"/>
        </w:rPr>
      </w:pPr>
    </w:p>
    <w:p w:rsidR="00AA0FA3" w:rsidRDefault="00AA0FA3" w:rsidP="00AA0FA3">
      <w:pPr>
        <w:rPr>
          <w:rFonts w:ascii="Arial" w:hAnsi="Arial" w:cs="Arial"/>
        </w:rPr>
      </w:pPr>
      <w:r>
        <w:rPr>
          <w:rFonts w:ascii="Arial" w:hAnsi="Arial" w:cs="Arial"/>
        </w:rPr>
        <w:t xml:space="preserve">To register interest in attending and for further details, email </w:t>
      </w:r>
      <w:hyperlink r:id="rId7" w:history="1">
        <w:r>
          <w:rPr>
            <w:rStyle w:val="Hyperlink"/>
            <w:rFonts w:ascii="Arial" w:hAnsi="Arial" w:cs="Arial"/>
          </w:rPr>
          <w:t>partnershiplibraries@barnet.gov.uk</w:t>
        </w:r>
      </w:hyperlink>
    </w:p>
    <w:p w:rsidR="00AA0FA3" w:rsidRPr="00774B45" w:rsidRDefault="00AA0FA3" w:rsidP="00AA0FA3">
      <w:pPr>
        <w:jc w:val="both"/>
        <w:rPr>
          <w:rFonts w:ascii="Arial" w:hAnsi="Arial" w:cs="Arial"/>
        </w:rPr>
      </w:pPr>
      <w:r>
        <w:rPr>
          <w:rFonts w:ascii="Arial" w:hAnsi="Arial" w:cs="Arial"/>
        </w:rPr>
        <w:t xml:space="preserve">Further information and information packs can be found at: </w:t>
      </w:r>
      <w:r w:rsidRPr="005E622A">
        <w:rPr>
          <w:rFonts w:ascii="Arial" w:hAnsi="Arial" w:cs="Arial"/>
        </w:rPr>
        <w:t>www.barne</w:t>
      </w:r>
      <w:r>
        <w:rPr>
          <w:rFonts w:ascii="Arial" w:hAnsi="Arial" w:cs="Arial"/>
        </w:rPr>
        <w:t>t.gov.uk/libraries</w:t>
      </w:r>
      <w:r w:rsidRPr="00774B45">
        <w:rPr>
          <w:rFonts w:ascii="Arial" w:hAnsi="Arial" w:cs="Arial"/>
        </w:rPr>
        <w:t xml:space="preserve"> </w:t>
      </w:r>
    </w:p>
    <w:p w:rsidR="00AA0FA3" w:rsidRDefault="00AA0FA3" w:rsidP="00AA0FA3">
      <w:pPr>
        <w:jc w:val="both"/>
        <w:rPr>
          <w:rFonts w:ascii="Arial" w:hAnsi="Arial" w:cs="Arial"/>
          <w:b/>
        </w:rPr>
      </w:pPr>
      <w:r>
        <w:rPr>
          <w:rFonts w:ascii="Arial" w:hAnsi="Arial" w:cs="Arial"/>
          <w:b/>
        </w:rPr>
        <w:t>Q: When will these changes happen?</w:t>
      </w:r>
    </w:p>
    <w:p w:rsidR="00AA0FA3" w:rsidRPr="00774B45" w:rsidRDefault="00AA0FA3" w:rsidP="00AA0FA3">
      <w:pPr>
        <w:jc w:val="both"/>
        <w:rPr>
          <w:rFonts w:ascii="Arial" w:hAnsi="Arial" w:cs="Arial"/>
        </w:rPr>
      </w:pPr>
      <w:r>
        <w:rPr>
          <w:rFonts w:ascii="Arial" w:hAnsi="Arial" w:cs="Arial"/>
        </w:rPr>
        <w:t xml:space="preserve">A: The management of these 4 libraries will transition to the organisation/group on April 2017 </w:t>
      </w:r>
    </w:p>
    <w:p w:rsidR="00AA0FA3" w:rsidRDefault="00AA0FA3" w:rsidP="00A8794B">
      <w:pPr>
        <w:rPr>
          <w:rFonts w:ascii="Arial" w:hAnsi="Arial" w:cs="Arial"/>
        </w:rPr>
      </w:pPr>
    </w:p>
    <w:p w:rsidR="00A8794B" w:rsidRPr="00BC08E0" w:rsidRDefault="00085CC8" w:rsidP="00A8794B">
      <w:pPr>
        <w:rPr>
          <w:rFonts w:ascii="Arial" w:hAnsi="Arial" w:cs="Arial"/>
          <w:b/>
          <w:u w:val="single"/>
        </w:rPr>
      </w:pPr>
      <w:r>
        <w:rPr>
          <w:rFonts w:ascii="Arial" w:hAnsi="Arial" w:cs="Arial"/>
          <w:b/>
          <w:u w:val="single"/>
        </w:rPr>
        <w:t>Overall c</w:t>
      </w:r>
      <w:r w:rsidR="00A8794B" w:rsidRPr="00BC08E0">
        <w:rPr>
          <w:rFonts w:ascii="Arial" w:hAnsi="Arial" w:cs="Arial"/>
          <w:b/>
          <w:u w:val="single"/>
        </w:rPr>
        <w:t>hanges to the Library Service</w:t>
      </w:r>
    </w:p>
    <w:p w:rsidR="00A8794B" w:rsidRPr="00C12C03" w:rsidRDefault="00A8794B" w:rsidP="00A8794B">
      <w:pPr>
        <w:rPr>
          <w:rFonts w:ascii="Arial" w:hAnsi="Arial" w:cs="Arial"/>
          <w:b/>
        </w:rPr>
      </w:pPr>
      <w:r w:rsidRPr="00C12C03">
        <w:rPr>
          <w:rFonts w:ascii="Arial" w:hAnsi="Arial" w:cs="Arial"/>
          <w:b/>
        </w:rPr>
        <w:t>Q: Why are the Council changing the model for the library service?</w:t>
      </w:r>
    </w:p>
    <w:p w:rsidR="00A8794B" w:rsidRPr="00C12C03" w:rsidRDefault="00A8794B" w:rsidP="00A8794B">
      <w:pPr>
        <w:spacing w:line="240" w:lineRule="auto"/>
        <w:rPr>
          <w:rFonts w:ascii="Arial" w:hAnsi="Arial" w:cs="Arial"/>
        </w:rPr>
      </w:pPr>
      <w:r w:rsidRPr="00647C63">
        <w:rPr>
          <w:rFonts w:ascii="Arial" w:hAnsi="Arial" w:cs="Arial"/>
          <w:b/>
        </w:rPr>
        <w:t>A:</w:t>
      </w:r>
      <w:r>
        <w:rPr>
          <w:rFonts w:ascii="Arial" w:hAnsi="Arial" w:cs="Arial"/>
        </w:rPr>
        <w:t xml:space="preserve"> </w:t>
      </w:r>
      <w:r w:rsidRPr="00C12C03">
        <w:rPr>
          <w:rFonts w:ascii="Arial" w:hAnsi="Arial" w:cs="Arial"/>
        </w:rPr>
        <w:t xml:space="preserve">We are re-shaping our library service to </w:t>
      </w:r>
      <w:r>
        <w:rPr>
          <w:rFonts w:ascii="Arial" w:hAnsi="Arial" w:cs="Arial"/>
        </w:rPr>
        <w:t>make</w:t>
      </w:r>
      <w:r w:rsidRPr="00C12C03">
        <w:rPr>
          <w:rFonts w:ascii="Arial" w:hAnsi="Arial" w:cs="Arial"/>
        </w:rPr>
        <w:t xml:space="preserve"> </w:t>
      </w:r>
      <w:r w:rsidR="00B235E0">
        <w:rPr>
          <w:rFonts w:ascii="Arial" w:hAnsi="Arial" w:cs="Arial"/>
        </w:rPr>
        <w:t xml:space="preserve">sure we can maintain a network of libraries </w:t>
      </w:r>
      <w:r w:rsidRPr="00C12C03">
        <w:rPr>
          <w:rFonts w:ascii="Arial" w:hAnsi="Arial" w:cs="Arial"/>
        </w:rPr>
        <w:t xml:space="preserve">whilst </w:t>
      </w:r>
      <w:r w:rsidR="00B235E0">
        <w:rPr>
          <w:rFonts w:ascii="Arial" w:hAnsi="Arial" w:cs="Arial"/>
        </w:rPr>
        <w:t xml:space="preserve">making the required savings.  </w:t>
      </w:r>
    </w:p>
    <w:p w:rsidR="00A8794B" w:rsidRPr="00BC08E0" w:rsidRDefault="00A8794B" w:rsidP="00A8794B">
      <w:pPr>
        <w:rPr>
          <w:rFonts w:ascii="Arial" w:hAnsi="Arial" w:cs="Arial"/>
          <w:b/>
        </w:rPr>
      </w:pPr>
      <w:r w:rsidRPr="00BC08E0">
        <w:rPr>
          <w:rFonts w:ascii="Arial" w:hAnsi="Arial" w:cs="Arial"/>
          <w:b/>
        </w:rPr>
        <w:t>Q: Isn’t this really just about saving money?</w:t>
      </w:r>
    </w:p>
    <w:p w:rsidR="00A8794B" w:rsidRDefault="00A8794B" w:rsidP="00A8794B">
      <w:pPr>
        <w:pStyle w:val="ListParagraph"/>
        <w:spacing w:after="0" w:line="240" w:lineRule="auto"/>
        <w:ind w:left="0"/>
        <w:rPr>
          <w:rFonts w:ascii="Arial" w:hAnsi="Arial" w:cs="Arial"/>
        </w:rPr>
      </w:pPr>
      <w:r w:rsidRPr="00647C63">
        <w:rPr>
          <w:rFonts w:ascii="Arial" w:hAnsi="Arial" w:cs="Arial"/>
          <w:b/>
        </w:rPr>
        <w:t>A:</w:t>
      </w:r>
      <w:r>
        <w:rPr>
          <w:rFonts w:ascii="Arial" w:hAnsi="Arial" w:cs="Arial"/>
        </w:rPr>
        <w:t xml:space="preserve"> </w:t>
      </w:r>
      <w:r w:rsidRPr="004F6BDB">
        <w:rPr>
          <w:rFonts w:ascii="Arial" w:hAnsi="Arial" w:cs="Arial"/>
        </w:rPr>
        <w:t>In common with many local authorities, Barnet Council faces the challenge of managing increasing demand for its services, with</w:t>
      </w:r>
      <w:r>
        <w:rPr>
          <w:rFonts w:ascii="Arial" w:hAnsi="Arial" w:cs="Arial"/>
        </w:rPr>
        <w:t xml:space="preserve"> fewer</w:t>
      </w:r>
      <w:r w:rsidRPr="004F6BDB">
        <w:rPr>
          <w:rFonts w:ascii="Arial" w:hAnsi="Arial" w:cs="Arial"/>
        </w:rPr>
        <w:t xml:space="preserve"> </w:t>
      </w:r>
      <w:r>
        <w:rPr>
          <w:rFonts w:ascii="Arial" w:hAnsi="Arial" w:cs="Arial"/>
        </w:rPr>
        <w:t>resources.</w:t>
      </w:r>
    </w:p>
    <w:p w:rsidR="00A8794B" w:rsidRDefault="00A8794B" w:rsidP="00A8794B">
      <w:pPr>
        <w:pStyle w:val="ListParagraph"/>
        <w:spacing w:after="0" w:line="240" w:lineRule="auto"/>
        <w:ind w:left="0"/>
        <w:rPr>
          <w:rFonts w:ascii="Arial" w:hAnsi="Arial" w:cs="Arial"/>
        </w:rPr>
      </w:pPr>
    </w:p>
    <w:p w:rsidR="00A8794B" w:rsidRDefault="00A8794B" w:rsidP="00A8794B">
      <w:pPr>
        <w:rPr>
          <w:rFonts w:ascii="Arial" w:hAnsi="Arial" w:cs="Arial"/>
        </w:rPr>
      </w:pPr>
      <w:r>
        <w:rPr>
          <w:rFonts w:ascii="Arial" w:hAnsi="Arial" w:cs="Arial"/>
        </w:rPr>
        <w:t>In Barnet, t</w:t>
      </w:r>
      <w:r w:rsidRPr="00647C63">
        <w:rPr>
          <w:rFonts w:ascii="Arial" w:hAnsi="Arial" w:cs="Arial"/>
        </w:rPr>
        <w:t>he Library Service is required to save £2.85m by April 2017 (almost 63</w:t>
      </w:r>
      <w:r w:rsidR="008153BB">
        <w:rPr>
          <w:rFonts w:ascii="Arial" w:hAnsi="Arial" w:cs="Arial"/>
        </w:rPr>
        <w:t xml:space="preserve"> </w:t>
      </w:r>
      <w:proofErr w:type="spellStart"/>
      <w:r w:rsidR="008153BB">
        <w:rPr>
          <w:rFonts w:ascii="Arial" w:hAnsi="Arial" w:cs="Arial"/>
        </w:rPr>
        <w:t>perc</w:t>
      </w:r>
      <w:proofErr w:type="spellEnd"/>
      <w:r w:rsidR="008153BB">
        <w:rPr>
          <w:rFonts w:ascii="Arial" w:hAnsi="Arial" w:cs="Arial"/>
        </w:rPr>
        <w:t xml:space="preserve"> cent</w:t>
      </w:r>
      <w:r w:rsidRPr="00647C63">
        <w:rPr>
          <w:rFonts w:ascii="Arial" w:hAnsi="Arial" w:cs="Arial"/>
        </w:rPr>
        <w:t xml:space="preserve"> of the current bu</w:t>
      </w:r>
      <w:r>
        <w:rPr>
          <w:rFonts w:ascii="Arial" w:hAnsi="Arial" w:cs="Arial"/>
        </w:rPr>
        <w:t xml:space="preserve">dget). These changes are therefore about making the service affordable and sustainable. </w:t>
      </w:r>
    </w:p>
    <w:p w:rsidR="00A8794B" w:rsidRDefault="00A8794B" w:rsidP="00A8794B">
      <w:pPr>
        <w:spacing w:line="240" w:lineRule="auto"/>
        <w:rPr>
          <w:rFonts w:ascii="Arial" w:hAnsi="Arial" w:cs="Arial"/>
        </w:rPr>
      </w:pPr>
      <w:r w:rsidRPr="00647C63">
        <w:rPr>
          <w:rFonts w:ascii="Arial" w:hAnsi="Arial" w:cs="Arial"/>
        </w:rPr>
        <w:t xml:space="preserve">However, </w:t>
      </w:r>
      <w:r>
        <w:rPr>
          <w:rFonts w:ascii="Arial" w:hAnsi="Arial" w:cs="Arial"/>
        </w:rPr>
        <w:t>w</w:t>
      </w:r>
      <w:r w:rsidRPr="00647C63">
        <w:rPr>
          <w:rFonts w:ascii="Arial" w:hAnsi="Arial" w:cs="Arial"/>
        </w:rPr>
        <w:t xml:space="preserve">e </w:t>
      </w:r>
      <w:r>
        <w:rPr>
          <w:rFonts w:ascii="Arial" w:hAnsi="Arial" w:cs="Arial"/>
        </w:rPr>
        <w:t>believe that the</w:t>
      </w:r>
      <w:r w:rsidRPr="00647C63">
        <w:rPr>
          <w:rFonts w:ascii="Arial" w:hAnsi="Arial" w:cs="Arial"/>
        </w:rPr>
        <w:t xml:space="preserve"> re-shaping</w:t>
      </w:r>
      <w:r>
        <w:rPr>
          <w:rFonts w:ascii="Arial" w:hAnsi="Arial" w:cs="Arial"/>
        </w:rPr>
        <w:t xml:space="preserve"> of</w:t>
      </w:r>
      <w:r w:rsidRPr="00647C63">
        <w:rPr>
          <w:rFonts w:ascii="Arial" w:hAnsi="Arial" w:cs="Arial"/>
        </w:rPr>
        <w:t xml:space="preserve"> our library service</w:t>
      </w:r>
      <w:r>
        <w:rPr>
          <w:rFonts w:ascii="Arial" w:hAnsi="Arial" w:cs="Arial"/>
        </w:rPr>
        <w:t xml:space="preserve"> is the best possible way </w:t>
      </w:r>
      <w:r w:rsidRPr="00647C63">
        <w:rPr>
          <w:rFonts w:ascii="Arial" w:hAnsi="Arial" w:cs="Arial"/>
        </w:rPr>
        <w:t>to achieve the savings required whilst mainta</w:t>
      </w:r>
      <w:r>
        <w:rPr>
          <w:rFonts w:ascii="Arial" w:hAnsi="Arial" w:cs="Arial"/>
        </w:rPr>
        <w:t>ining a network of 14 libraries.</w:t>
      </w:r>
    </w:p>
    <w:p w:rsidR="00A8794B" w:rsidRDefault="00A8794B" w:rsidP="00A8794B">
      <w:pPr>
        <w:rPr>
          <w:rFonts w:ascii="Arial" w:hAnsi="Arial" w:cs="Arial"/>
          <w:b/>
        </w:rPr>
      </w:pPr>
      <w:r w:rsidRPr="00BC08E0">
        <w:rPr>
          <w:rFonts w:ascii="Arial" w:hAnsi="Arial" w:cs="Arial"/>
          <w:b/>
        </w:rPr>
        <w:t xml:space="preserve">Q: </w:t>
      </w:r>
      <w:r w:rsidR="00CC4E43">
        <w:rPr>
          <w:rFonts w:ascii="Arial" w:hAnsi="Arial" w:cs="Arial"/>
          <w:b/>
        </w:rPr>
        <w:t xml:space="preserve">How </w:t>
      </w:r>
      <w:r w:rsidR="009529F9">
        <w:rPr>
          <w:rFonts w:ascii="Arial" w:hAnsi="Arial" w:cs="Arial"/>
          <w:b/>
        </w:rPr>
        <w:t>have you managed to</w:t>
      </w:r>
      <w:r w:rsidR="00CC4E43">
        <w:rPr>
          <w:rFonts w:ascii="Arial" w:hAnsi="Arial" w:cs="Arial"/>
          <w:b/>
        </w:rPr>
        <w:t xml:space="preserve"> keep all 14 libraries open whilst making the savings required?</w:t>
      </w:r>
    </w:p>
    <w:p w:rsidR="00CC4E43" w:rsidRPr="005E4350" w:rsidRDefault="00A8794B" w:rsidP="00CC4E43">
      <w:pPr>
        <w:spacing w:line="240" w:lineRule="auto"/>
        <w:rPr>
          <w:rFonts w:ascii="Arial" w:hAnsi="Arial" w:cs="Arial"/>
        </w:rPr>
      </w:pPr>
      <w:r w:rsidRPr="00647C63">
        <w:rPr>
          <w:rFonts w:ascii="Arial" w:hAnsi="Arial" w:cs="Arial"/>
          <w:b/>
        </w:rPr>
        <w:t xml:space="preserve">A: </w:t>
      </w:r>
      <w:r w:rsidR="00CC4E43" w:rsidRPr="00C12C03">
        <w:rPr>
          <w:rFonts w:ascii="Arial" w:hAnsi="Arial" w:cs="Arial"/>
        </w:rPr>
        <w:t xml:space="preserve">We are re-shaping our library service to </w:t>
      </w:r>
      <w:r w:rsidR="00CC4E43">
        <w:rPr>
          <w:rFonts w:ascii="Arial" w:hAnsi="Arial" w:cs="Arial"/>
        </w:rPr>
        <w:t>make</w:t>
      </w:r>
      <w:r w:rsidR="00CC4E43" w:rsidRPr="00C12C03">
        <w:rPr>
          <w:rFonts w:ascii="Arial" w:hAnsi="Arial" w:cs="Arial"/>
        </w:rPr>
        <w:t xml:space="preserve"> savings whilst mainta</w:t>
      </w:r>
      <w:r w:rsidR="00CC4E43">
        <w:rPr>
          <w:rFonts w:ascii="Arial" w:hAnsi="Arial" w:cs="Arial"/>
        </w:rPr>
        <w:t>ining a network of 14 libraries. The libraries in Barnet’s network will form a new locality model that includes:</w:t>
      </w:r>
    </w:p>
    <w:p w:rsidR="00DC3364" w:rsidRPr="00CC4E43" w:rsidRDefault="00DC3364" w:rsidP="00DC3364">
      <w:pPr>
        <w:spacing w:line="240" w:lineRule="auto"/>
        <w:rPr>
          <w:rFonts w:ascii="Arial" w:hAnsi="Arial" w:cs="Arial"/>
          <w:b/>
        </w:rPr>
      </w:pPr>
      <w:proofErr w:type="gramStart"/>
      <w:r w:rsidRPr="00CC4E43">
        <w:rPr>
          <w:rFonts w:ascii="Arial" w:hAnsi="Arial" w:cs="Arial"/>
        </w:rPr>
        <w:t>Six</w:t>
      </w:r>
      <w:r>
        <w:rPr>
          <w:rFonts w:ascii="Arial" w:hAnsi="Arial" w:cs="Arial"/>
        </w:rPr>
        <w:t xml:space="preserve"> </w:t>
      </w:r>
      <w:r w:rsidRPr="00647C63">
        <w:rPr>
          <w:rFonts w:ascii="Arial" w:hAnsi="Arial" w:cs="Arial"/>
        </w:rPr>
        <w:t xml:space="preserve">‘Core’ libraries and four ‘Core Plus’ libraries </w:t>
      </w:r>
      <w:r>
        <w:rPr>
          <w:rFonts w:ascii="Arial" w:hAnsi="Arial" w:cs="Arial"/>
        </w:rPr>
        <w:t xml:space="preserve">that </w:t>
      </w:r>
      <w:r w:rsidRPr="00647C63">
        <w:rPr>
          <w:rFonts w:ascii="Arial" w:hAnsi="Arial" w:cs="Arial"/>
        </w:rPr>
        <w:t xml:space="preserve">will continue to be </w:t>
      </w:r>
      <w:r>
        <w:rPr>
          <w:rFonts w:ascii="Arial" w:hAnsi="Arial" w:cs="Arial"/>
        </w:rPr>
        <w:t>managed by the Council.</w:t>
      </w:r>
      <w:proofErr w:type="gramEnd"/>
      <w:r>
        <w:rPr>
          <w:rFonts w:ascii="Arial" w:hAnsi="Arial" w:cs="Arial"/>
        </w:rPr>
        <w:t xml:space="preserve"> They will be s</w:t>
      </w:r>
      <w:r w:rsidRPr="00647C63">
        <w:rPr>
          <w:rFonts w:ascii="Arial" w:hAnsi="Arial" w:cs="Arial"/>
        </w:rPr>
        <w:t>taffed for a reduced number of hours</w:t>
      </w:r>
      <w:r>
        <w:rPr>
          <w:rFonts w:ascii="Arial" w:hAnsi="Arial" w:cs="Arial"/>
        </w:rPr>
        <w:t xml:space="preserve"> with new technology being </w:t>
      </w:r>
      <w:r>
        <w:rPr>
          <w:rFonts w:ascii="Arial" w:hAnsi="Arial" w:cs="Arial"/>
        </w:rPr>
        <w:lastRenderedPageBreak/>
        <w:t>installed to increase accessibility and opening times so that residents can use these libraries</w:t>
      </w:r>
      <w:r w:rsidRPr="00C12C03">
        <w:rPr>
          <w:rFonts w:ascii="Arial" w:hAnsi="Arial" w:cs="Arial"/>
        </w:rPr>
        <w:t xml:space="preserve"> before and after the normal working day</w:t>
      </w:r>
      <w:r>
        <w:rPr>
          <w:rFonts w:ascii="Arial" w:hAnsi="Arial" w:cs="Arial"/>
        </w:rPr>
        <w:t xml:space="preserve">. </w:t>
      </w:r>
    </w:p>
    <w:p w:rsidR="00DC3364" w:rsidRPr="00647C63" w:rsidRDefault="00DC3364" w:rsidP="00DC3364">
      <w:pPr>
        <w:spacing w:after="0" w:line="240" w:lineRule="auto"/>
        <w:rPr>
          <w:rFonts w:ascii="Arial" w:hAnsi="Arial" w:cs="Arial"/>
        </w:rPr>
      </w:pPr>
      <w:proofErr w:type="gramStart"/>
      <w:r>
        <w:rPr>
          <w:rFonts w:ascii="Arial" w:hAnsi="Arial" w:cs="Arial"/>
        </w:rPr>
        <w:t>Four community-run, Partnership l</w:t>
      </w:r>
      <w:r w:rsidRPr="00647C63">
        <w:rPr>
          <w:rFonts w:ascii="Arial" w:hAnsi="Arial" w:cs="Arial"/>
        </w:rPr>
        <w:t>ibraries which will be supported by the council and which will be recognised as an integral part o</w:t>
      </w:r>
      <w:r w:rsidR="005E4350">
        <w:rPr>
          <w:rFonts w:ascii="Arial" w:hAnsi="Arial" w:cs="Arial"/>
        </w:rPr>
        <w:t>f the council’s library network.</w:t>
      </w:r>
      <w:proofErr w:type="gramEnd"/>
    </w:p>
    <w:p w:rsidR="00DC3364" w:rsidRPr="004F6BDB" w:rsidRDefault="00DC3364" w:rsidP="00DC3364">
      <w:pPr>
        <w:pStyle w:val="ListParagraph"/>
        <w:spacing w:after="0" w:line="240" w:lineRule="auto"/>
        <w:ind w:left="0"/>
        <w:rPr>
          <w:rFonts w:ascii="Arial" w:hAnsi="Arial" w:cs="Arial"/>
        </w:rPr>
      </w:pPr>
    </w:p>
    <w:p w:rsidR="00DC3364" w:rsidRPr="00F72A7B" w:rsidRDefault="00DC3364" w:rsidP="00DC3364">
      <w:pPr>
        <w:spacing w:after="0" w:line="240" w:lineRule="auto"/>
        <w:rPr>
          <w:rFonts w:ascii="Arial" w:hAnsi="Arial" w:cs="Arial"/>
        </w:rPr>
      </w:pPr>
      <w:r w:rsidRPr="00F72A7B">
        <w:rPr>
          <w:rFonts w:ascii="Arial" w:hAnsi="Arial" w:cs="Arial"/>
        </w:rPr>
        <w:t>In addition</w:t>
      </w:r>
      <w:r>
        <w:rPr>
          <w:rFonts w:ascii="Arial" w:hAnsi="Arial" w:cs="Arial"/>
        </w:rPr>
        <w:t xml:space="preserve"> </w:t>
      </w:r>
      <w:r w:rsidRPr="00F72A7B">
        <w:rPr>
          <w:rFonts w:ascii="Arial" w:hAnsi="Arial" w:cs="Arial"/>
        </w:rPr>
        <w:t>an enhanced online digital library that will continue to be available 24 hours per day, 365 days per year; and</w:t>
      </w:r>
      <w:r>
        <w:rPr>
          <w:rFonts w:ascii="Arial" w:hAnsi="Arial" w:cs="Arial"/>
        </w:rPr>
        <w:t xml:space="preserve"> we are retaining </w:t>
      </w:r>
      <w:r w:rsidRPr="00F72A7B">
        <w:rPr>
          <w:rFonts w:ascii="Arial" w:hAnsi="Arial" w:cs="Arial"/>
        </w:rPr>
        <w:t>the home and mobile library services to support the network of static sites, providing services to vulnerable residents.</w:t>
      </w:r>
    </w:p>
    <w:p w:rsidR="00DC3364" w:rsidRDefault="00DC3364" w:rsidP="00DC3364">
      <w:pPr>
        <w:spacing w:line="240" w:lineRule="auto"/>
        <w:rPr>
          <w:rFonts w:ascii="Arial" w:hAnsi="Arial" w:cs="Arial"/>
        </w:rPr>
      </w:pPr>
    </w:p>
    <w:p w:rsidR="00A8794B" w:rsidRPr="00F85C55" w:rsidRDefault="00A8794B" w:rsidP="00A8794B">
      <w:pPr>
        <w:rPr>
          <w:rFonts w:ascii="Arial" w:hAnsi="Arial" w:cs="Arial"/>
        </w:rPr>
      </w:pPr>
    </w:p>
    <w:p w:rsidR="00A8794B" w:rsidRDefault="00A8794B" w:rsidP="00A8794B">
      <w:pPr>
        <w:rPr>
          <w:rFonts w:ascii="Arial" w:hAnsi="Arial" w:cs="Arial"/>
          <w:b/>
          <w:u w:val="single"/>
        </w:rPr>
      </w:pPr>
    </w:p>
    <w:sectPr w:rsidR="00A8794B" w:rsidSect="00085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5605"/>
    <w:multiLevelType w:val="hybridMultilevel"/>
    <w:tmpl w:val="AC886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A965499"/>
    <w:multiLevelType w:val="hybridMultilevel"/>
    <w:tmpl w:val="57ACDCCA"/>
    <w:lvl w:ilvl="0" w:tplc="D5384A4A">
      <w:start w:val="1"/>
      <w:numFmt w:val="bullet"/>
      <w:lvlText w:val="•"/>
      <w:lvlJc w:val="left"/>
      <w:pPr>
        <w:tabs>
          <w:tab w:val="num" w:pos="720"/>
        </w:tabs>
        <w:ind w:left="720" w:hanging="360"/>
      </w:pPr>
      <w:rPr>
        <w:rFonts w:ascii="Arial" w:hAnsi="Arial" w:cs="Times New Roman" w:hint="default"/>
      </w:rPr>
    </w:lvl>
    <w:lvl w:ilvl="1" w:tplc="72CC72DA">
      <w:start w:val="1"/>
      <w:numFmt w:val="bullet"/>
      <w:lvlText w:val="•"/>
      <w:lvlJc w:val="left"/>
      <w:pPr>
        <w:tabs>
          <w:tab w:val="num" w:pos="1440"/>
        </w:tabs>
        <w:ind w:left="1440" w:hanging="360"/>
      </w:pPr>
      <w:rPr>
        <w:rFonts w:ascii="Arial" w:hAnsi="Arial" w:cs="Times New Roman" w:hint="default"/>
      </w:rPr>
    </w:lvl>
    <w:lvl w:ilvl="2" w:tplc="7CBA6414">
      <w:start w:val="1"/>
      <w:numFmt w:val="bullet"/>
      <w:lvlText w:val="•"/>
      <w:lvlJc w:val="left"/>
      <w:pPr>
        <w:tabs>
          <w:tab w:val="num" w:pos="2160"/>
        </w:tabs>
        <w:ind w:left="2160" w:hanging="360"/>
      </w:pPr>
      <w:rPr>
        <w:rFonts w:ascii="Arial" w:hAnsi="Arial" w:cs="Times New Roman" w:hint="default"/>
      </w:rPr>
    </w:lvl>
    <w:lvl w:ilvl="3" w:tplc="B90CB0AC">
      <w:start w:val="1"/>
      <w:numFmt w:val="bullet"/>
      <w:lvlText w:val="•"/>
      <w:lvlJc w:val="left"/>
      <w:pPr>
        <w:tabs>
          <w:tab w:val="num" w:pos="2880"/>
        </w:tabs>
        <w:ind w:left="2880" w:hanging="360"/>
      </w:pPr>
      <w:rPr>
        <w:rFonts w:ascii="Arial" w:hAnsi="Arial" w:cs="Times New Roman" w:hint="default"/>
      </w:rPr>
    </w:lvl>
    <w:lvl w:ilvl="4" w:tplc="270658FE">
      <w:start w:val="1"/>
      <w:numFmt w:val="bullet"/>
      <w:lvlText w:val="•"/>
      <w:lvlJc w:val="left"/>
      <w:pPr>
        <w:tabs>
          <w:tab w:val="num" w:pos="3600"/>
        </w:tabs>
        <w:ind w:left="3600" w:hanging="360"/>
      </w:pPr>
      <w:rPr>
        <w:rFonts w:ascii="Arial" w:hAnsi="Arial" w:cs="Times New Roman" w:hint="default"/>
      </w:rPr>
    </w:lvl>
    <w:lvl w:ilvl="5" w:tplc="962A6398">
      <w:start w:val="1"/>
      <w:numFmt w:val="bullet"/>
      <w:lvlText w:val="•"/>
      <w:lvlJc w:val="left"/>
      <w:pPr>
        <w:tabs>
          <w:tab w:val="num" w:pos="4320"/>
        </w:tabs>
        <w:ind w:left="4320" w:hanging="360"/>
      </w:pPr>
      <w:rPr>
        <w:rFonts w:ascii="Arial" w:hAnsi="Arial" w:cs="Times New Roman" w:hint="default"/>
      </w:rPr>
    </w:lvl>
    <w:lvl w:ilvl="6" w:tplc="18A84372">
      <w:start w:val="1"/>
      <w:numFmt w:val="bullet"/>
      <w:lvlText w:val="•"/>
      <w:lvlJc w:val="left"/>
      <w:pPr>
        <w:tabs>
          <w:tab w:val="num" w:pos="5040"/>
        </w:tabs>
        <w:ind w:left="5040" w:hanging="360"/>
      </w:pPr>
      <w:rPr>
        <w:rFonts w:ascii="Arial" w:hAnsi="Arial" w:cs="Times New Roman" w:hint="default"/>
      </w:rPr>
    </w:lvl>
    <w:lvl w:ilvl="7" w:tplc="ED70A13A">
      <w:start w:val="1"/>
      <w:numFmt w:val="bullet"/>
      <w:lvlText w:val="•"/>
      <w:lvlJc w:val="left"/>
      <w:pPr>
        <w:tabs>
          <w:tab w:val="num" w:pos="5760"/>
        </w:tabs>
        <w:ind w:left="5760" w:hanging="360"/>
      </w:pPr>
      <w:rPr>
        <w:rFonts w:ascii="Arial" w:hAnsi="Arial" w:cs="Times New Roman" w:hint="default"/>
      </w:rPr>
    </w:lvl>
    <w:lvl w:ilvl="8" w:tplc="A574E424">
      <w:start w:val="1"/>
      <w:numFmt w:val="bullet"/>
      <w:lvlText w:val="•"/>
      <w:lvlJc w:val="left"/>
      <w:pPr>
        <w:tabs>
          <w:tab w:val="num" w:pos="6480"/>
        </w:tabs>
        <w:ind w:left="6480" w:hanging="360"/>
      </w:pPr>
      <w:rPr>
        <w:rFonts w:ascii="Arial" w:hAnsi="Arial" w:cs="Times New Roman" w:hint="default"/>
      </w:rPr>
    </w:lvl>
  </w:abstractNum>
  <w:abstractNum w:abstractNumId="2">
    <w:nsid w:val="7CEF276B"/>
    <w:multiLevelType w:val="hybridMultilevel"/>
    <w:tmpl w:val="C23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4B"/>
    <w:rsid w:val="00020EE4"/>
    <w:rsid w:val="0003474D"/>
    <w:rsid w:val="00085CC8"/>
    <w:rsid w:val="000B2B1F"/>
    <w:rsid w:val="00105DED"/>
    <w:rsid w:val="001316F3"/>
    <w:rsid w:val="00190786"/>
    <w:rsid w:val="001C699F"/>
    <w:rsid w:val="001F64F9"/>
    <w:rsid w:val="00211F88"/>
    <w:rsid w:val="002D7AF8"/>
    <w:rsid w:val="003D1EE5"/>
    <w:rsid w:val="004707D0"/>
    <w:rsid w:val="005637E8"/>
    <w:rsid w:val="00575903"/>
    <w:rsid w:val="005E4350"/>
    <w:rsid w:val="005E622A"/>
    <w:rsid w:val="00635ED1"/>
    <w:rsid w:val="007E040F"/>
    <w:rsid w:val="008153BB"/>
    <w:rsid w:val="00865ED0"/>
    <w:rsid w:val="008E4FA9"/>
    <w:rsid w:val="00901CCB"/>
    <w:rsid w:val="00907AA3"/>
    <w:rsid w:val="00927D1D"/>
    <w:rsid w:val="009529F9"/>
    <w:rsid w:val="009D7482"/>
    <w:rsid w:val="009E450F"/>
    <w:rsid w:val="009F06A4"/>
    <w:rsid w:val="00A55588"/>
    <w:rsid w:val="00A61E69"/>
    <w:rsid w:val="00A8794B"/>
    <w:rsid w:val="00AA0FA3"/>
    <w:rsid w:val="00AA4CCA"/>
    <w:rsid w:val="00B235E0"/>
    <w:rsid w:val="00BF1B02"/>
    <w:rsid w:val="00C93806"/>
    <w:rsid w:val="00CA6613"/>
    <w:rsid w:val="00CC4E43"/>
    <w:rsid w:val="00CF0758"/>
    <w:rsid w:val="00DB019C"/>
    <w:rsid w:val="00DC3364"/>
    <w:rsid w:val="00DE01E9"/>
    <w:rsid w:val="00E9719E"/>
    <w:rsid w:val="00EE5FD9"/>
    <w:rsid w:val="00FB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794B"/>
    <w:pPr>
      <w:ind w:left="720"/>
      <w:contextualSpacing/>
    </w:pPr>
  </w:style>
  <w:style w:type="character" w:styleId="Hyperlink">
    <w:name w:val="Hyperlink"/>
    <w:basedOn w:val="DefaultParagraphFont"/>
    <w:uiPriority w:val="99"/>
    <w:unhideWhenUsed/>
    <w:rsid w:val="00A8794B"/>
    <w:rPr>
      <w:color w:val="0000FF" w:themeColor="hyperlink"/>
      <w:u w:val="single"/>
    </w:rPr>
  </w:style>
  <w:style w:type="character" w:customStyle="1" w:styleId="ListParagraphChar">
    <w:name w:val="List Paragraph Char"/>
    <w:basedOn w:val="DefaultParagraphFont"/>
    <w:link w:val="ListParagraph"/>
    <w:uiPriority w:val="34"/>
    <w:locked/>
    <w:rsid w:val="00A8794B"/>
  </w:style>
  <w:style w:type="character" w:styleId="CommentReference">
    <w:name w:val="annotation reference"/>
    <w:basedOn w:val="DefaultParagraphFont"/>
    <w:uiPriority w:val="99"/>
    <w:semiHidden/>
    <w:unhideWhenUsed/>
    <w:rsid w:val="00B235E0"/>
    <w:rPr>
      <w:sz w:val="16"/>
      <w:szCs w:val="16"/>
    </w:rPr>
  </w:style>
  <w:style w:type="paragraph" w:styleId="CommentText">
    <w:name w:val="annotation text"/>
    <w:basedOn w:val="Normal"/>
    <w:link w:val="CommentTextChar"/>
    <w:uiPriority w:val="99"/>
    <w:semiHidden/>
    <w:unhideWhenUsed/>
    <w:rsid w:val="00B235E0"/>
    <w:pPr>
      <w:spacing w:line="240" w:lineRule="auto"/>
    </w:pPr>
    <w:rPr>
      <w:sz w:val="20"/>
      <w:szCs w:val="20"/>
    </w:rPr>
  </w:style>
  <w:style w:type="character" w:customStyle="1" w:styleId="CommentTextChar">
    <w:name w:val="Comment Text Char"/>
    <w:basedOn w:val="DefaultParagraphFont"/>
    <w:link w:val="CommentText"/>
    <w:uiPriority w:val="99"/>
    <w:semiHidden/>
    <w:rsid w:val="00B235E0"/>
    <w:rPr>
      <w:sz w:val="20"/>
      <w:szCs w:val="20"/>
    </w:rPr>
  </w:style>
  <w:style w:type="paragraph" w:styleId="CommentSubject">
    <w:name w:val="annotation subject"/>
    <w:basedOn w:val="CommentText"/>
    <w:next w:val="CommentText"/>
    <w:link w:val="CommentSubjectChar"/>
    <w:uiPriority w:val="99"/>
    <w:semiHidden/>
    <w:unhideWhenUsed/>
    <w:rsid w:val="00B235E0"/>
    <w:rPr>
      <w:b/>
      <w:bCs/>
    </w:rPr>
  </w:style>
  <w:style w:type="character" w:customStyle="1" w:styleId="CommentSubjectChar">
    <w:name w:val="Comment Subject Char"/>
    <w:basedOn w:val="CommentTextChar"/>
    <w:link w:val="CommentSubject"/>
    <w:uiPriority w:val="99"/>
    <w:semiHidden/>
    <w:rsid w:val="00B235E0"/>
    <w:rPr>
      <w:b/>
      <w:bCs/>
      <w:sz w:val="20"/>
      <w:szCs w:val="20"/>
    </w:rPr>
  </w:style>
  <w:style w:type="paragraph" w:styleId="BalloonText">
    <w:name w:val="Balloon Text"/>
    <w:basedOn w:val="Normal"/>
    <w:link w:val="BalloonTextChar"/>
    <w:uiPriority w:val="99"/>
    <w:semiHidden/>
    <w:unhideWhenUsed/>
    <w:rsid w:val="00B2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794B"/>
    <w:pPr>
      <w:ind w:left="720"/>
      <w:contextualSpacing/>
    </w:pPr>
  </w:style>
  <w:style w:type="character" w:styleId="Hyperlink">
    <w:name w:val="Hyperlink"/>
    <w:basedOn w:val="DefaultParagraphFont"/>
    <w:uiPriority w:val="99"/>
    <w:unhideWhenUsed/>
    <w:rsid w:val="00A8794B"/>
    <w:rPr>
      <w:color w:val="0000FF" w:themeColor="hyperlink"/>
      <w:u w:val="single"/>
    </w:rPr>
  </w:style>
  <w:style w:type="character" w:customStyle="1" w:styleId="ListParagraphChar">
    <w:name w:val="List Paragraph Char"/>
    <w:basedOn w:val="DefaultParagraphFont"/>
    <w:link w:val="ListParagraph"/>
    <w:uiPriority w:val="34"/>
    <w:locked/>
    <w:rsid w:val="00A8794B"/>
  </w:style>
  <w:style w:type="character" w:styleId="CommentReference">
    <w:name w:val="annotation reference"/>
    <w:basedOn w:val="DefaultParagraphFont"/>
    <w:uiPriority w:val="99"/>
    <w:semiHidden/>
    <w:unhideWhenUsed/>
    <w:rsid w:val="00B235E0"/>
    <w:rPr>
      <w:sz w:val="16"/>
      <w:szCs w:val="16"/>
    </w:rPr>
  </w:style>
  <w:style w:type="paragraph" w:styleId="CommentText">
    <w:name w:val="annotation text"/>
    <w:basedOn w:val="Normal"/>
    <w:link w:val="CommentTextChar"/>
    <w:uiPriority w:val="99"/>
    <w:semiHidden/>
    <w:unhideWhenUsed/>
    <w:rsid w:val="00B235E0"/>
    <w:pPr>
      <w:spacing w:line="240" w:lineRule="auto"/>
    </w:pPr>
    <w:rPr>
      <w:sz w:val="20"/>
      <w:szCs w:val="20"/>
    </w:rPr>
  </w:style>
  <w:style w:type="character" w:customStyle="1" w:styleId="CommentTextChar">
    <w:name w:val="Comment Text Char"/>
    <w:basedOn w:val="DefaultParagraphFont"/>
    <w:link w:val="CommentText"/>
    <w:uiPriority w:val="99"/>
    <w:semiHidden/>
    <w:rsid w:val="00B235E0"/>
    <w:rPr>
      <w:sz w:val="20"/>
      <w:szCs w:val="20"/>
    </w:rPr>
  </w:style>
  <w:style w:type="paragraph" w:styleId="CommentSubject">
    <w:name w:val="annotation subject"/>
    <w:basedOn w:val="CommentText"/>
    <w:next w:val="CommentText"/>
    <w:link w:val="CommentSubjectChar"/>
    <w:uiPriority w:val="99"/>
    <w:semiHidden/>
    <w:unhideWhenUsed/>
    <w:rsid w:val="00B235E0"/>
    <w:rPr>
      <w:b/>
      <w:bCs/>
    </w:rPr>
  </w:style>
  <w:style w:type="character" w:customStyle="1" w:styleId="CommentSubjectChar">
    <w:name w:val="Comment Subject Char"/>
    <w:basedOn w:val="CommentTextChar"/>
    <w:link w:val="CommentSubject"/>
    <w:uiPriority w:val="99"/>
    <w:semiHidden/>
    <w:rsid w:val="00B235E0"/>
    <w:rPr>
      <w:b/>
      <w:bCs/>
      <w:sz w:val="20"/>
      <w:szCs w:val="20"/>
    </w:rPr>
  </w:style>
  <w:style w:type="paragraph" w:styleId="BalloonText">
    <w:name w:val="Balloon Text"/>
    <w:basedOn w:val="Normal"/>
    <w:link w:val="BalloonTextChar"/>
    <w:uiPriority w:val="99"/>
    <w:semiHidden/>
    <w:unhideWhenUsed/>
    <w:rsid w:val="00B2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tnershiplibraries@barne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C8D6-AA0F-46D6-AEFB-580D3515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kate.jenner</dc:creator>
  <cp:lastModifiedBy>Support</cp:lastModifiedBy>
  <cp:revision>2</cp:revision>
  <dcterms:created xsi:type="dcterms:W3CDTF">2016-06-06T15:23:00Z</dcterms:created>
  <dcterms:modified xsi:type="dcterms:W3CDTF">2016-06-06T15:23:00Z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